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E5" w:rsidRPr="00E06226" w:rsidRDefault="00EF7AE5" w:rsidP="00EF7AE5">
      <w:pPr>
        <w:rPr>
          <w:i/>
          <w:iCs/>
        </w:rPr>
      </w:pPr>
      <w:r>
        <w:rPr>
          <w:i/>
          <w:iCs/>
        </w:rPr>
        <w:t>5. melléklet az 1</w:t>
      </w:r>
      <w:r w:rsidRPr="00E06226">
        <w:rPr>
          <w:i/>
          <w:iCs/>
        </w:rPr>
        <w:t>/201</w:t>
      </w:r>
      <w:r>
        <w:rPr>
          <w:i/>
          <w:iCs/>
        </w:rPr>
        <w:t>9.(I.17.</w:t>
      </w:r>
      <w:r w:rsidRPr="00E06226">
        <w:rPr>
          <w:i/>
          <w:iCs/>
        </w:rPr>
        <w:t>) önkormányzati rendelethez</w:t>
      </w:r>
    </w:p>
    <w:p w:rsidR="00EF7AE5" w:rsidRPr="00E06226" w:rsidRDefault="00EF7AE5" w:rsidP="00EF7AE5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06226">
        <w:rPr>
          <w:rFonts w:ascii="Arial" w:hAnsi="Arial" w:cs="Arial"/>
          <w:b/>
          <w:sz w:val="22"/>
          <w:szCs w:val="22"/>
        </w:rPr>
        <w:t>Beépítésre nem szánt övezetek előírásai</w:t>
      </w:r>
    </w:p>
    <w:tbl>
      <w:tblPr>
        <w:tblW w:w="936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417"/>
        <w:gridCol w:w="709"/>
        <w:gridCol w:w="1276"/>
        <w:gridCol w:w="850"/>
        <w:gridCol w:w="851"/>
        <w:gridCol w:w="1134"/>
        <w:gridCol w:w="850"/>
        <w:gridCol w:w="1843"/>
      </w:tblGrid>
      <w:tr w:rsidR="00EF7AE5" w:rsidRPr="00E06226" w:rsidTr="002361CD">
        <w:trPr>
          <w:trHeight w:val="254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</w:tr>
      <w:tr w:rsidR="00EF7AE5" w:rsidRPr="00E06226" w:rsidTr="002361CD">
        <w:trPr>
          <w:trHeight w:val="321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Beépítésre nem szánt övezet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megnevezése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Övezet jele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Épület-elhelyezés módja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Telek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Megengedett legnagyobb épület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magasság [m]</w:t>
            </w:r>
          </w:p>
        </w:tc>
      </w:tr>
      <w:tr w:rsidR="00EF7AE5" w:rsidRPr="00E06226" w:rsidTr="002361CD">
        <w:trPr>
          <w:trHeight w:val="4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Beépítése esetén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Legna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gyobb beépített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sége [%]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Legkisebb zöld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felülete [%]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F7AE5" w:rsidRPr="00E06226" w:rsidTr="002361CD">
        <w:trPr>
          <w:trHeight w:val="411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Legki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sebb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terület [m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2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Kisebbik </w:t>
            </w:r>
            <w:proofErr w:type="spellStart"/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átlagszé-les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ség</w:t>
            </w:r>
            <w:proofErr w:type="spellEnd"/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minimum [m]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F7AE5" w:rsidRPr="00E06226" w:rsidTr="002361CD">
        <w:trPr>
          <w:trHeight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Közlekedési és közműterület 1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(51-es számú főút)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KÖu-1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Egyéb jogszabályok szerint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 (</w:t>
            </w:r>
            <w:r w:rsidRPr="00E06226">
              <w:rPr>
                <w:rFonts w:ascii="Arial Narrow" w:hAnsi="Arial Narrow"/>
                <w:noProof/>
                <w:sz w:val="20"/>
                <w:szCs w:val="20"/>
              </w:rPr>
              <w:t>funkcionális és technológiai indokoltság esetén a beépíthető telekrész 30 %-án 25,0 m-ig, 70 %-án 18,0 m-ig növelhető)</w:t>
            </w:r>
            <w:r w:rsidRPr="00E0622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F7AE5" w:rsidRPr="00E06226" w:rsidTr="002361CD">
        <w:trPr>
          <w:trHeight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Közlekedési és közműterület 2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(országos mellékutak)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KÖu-2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Egyéb jogszabályok szerint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 (</w:t>
            </w:r>
            <w:r w:rsidRPr="00E06226">
              <w:rPr>
                <w:rFonts w:ascii="Arial Narrow" w:hAnsi="Arial Narrow"/>
                <w:noProof/>
                <w:sz w:val="20"/>
                <w:szCs w:val="20"/>
              </w:rPr>
              <w:t>funkcionális és technológiai indokoltság esetén a beépíthető telekrész 30 %-án 25,0 m-ig, 70 %-án 18,0 m-ig növelhető)</w:t>
            </w:r>
          </w:p>
        </w:tc>
      </w:tr>
      <w:tr w:rsidR="00EF7AE5" w:rsidRPr="00E06226" w:rsidTr="002361CD">
        <w:trPr>
          <w:trHeight w:val="13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Közlekedési és közműterület 3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(meglévő települési </w:t>
            </w: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gyűjtőutak</w:t>
            </w:r>
            <w:proofErr w:type="spellEnd"/>
            <w:r w:rsidRPr="00E0622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KÖu-3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Egyéb jogszabályok szerint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jc w:val="center"/>
            </w:pPr>
            <w:r w:rsidRPr="00E06226">
              <w:rPr>
                <w:rFonts w:ascii="Arial Narrow" w:hAnsi="Arial Narrow"/>
                <w:sz w:val="20"/>
                <w:szCs w:val="20"/>
              </w:rPr>
              <w:t>7,5 (</w:t>
            </w:r>
            <w:r w:rsidRPr="00E06226">
              <w:rPr>
                <w:rFonts w:ascii="Arial Narrow" w:hAnsi="Arial Narrow"/>
                <w:noProof/>
                <w:sz w:val="20"/>
                <w:szCs w:val="20"/>
              </w:rPr>
              <w:t>funkcionális és technológiai indokoltság esetén a beépíthető telekrész 30 %-án 25,0 m-ig, 70 %-án 18,0 m-ig növelhető)</w:t>
            </w:r>
          </w:p>
        </w:tc>
      </w:tr>
      <w:tr w:rsidR="00EF7AE5" w:rsidRPr="00E06226" w:rsidTr="002361CD">
        <w:trPr>
          <w:trHeight w:val="13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Közlekedési és közműterület 4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(tervezett települési </w:t>
            </w: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gyűjtőutak</w:t>
            </w:r>
            <w:proofErr w:type="spellEnd"/>
            <w:r w:rsidRPr="00E0622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KÖu-4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Egyéb jogszabályok szerint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jc w:val="center"/>
            </w:pPr>
            <w:r w:rsidRPr="00E06226">
              <w:rPr>
                <w:rFonts w:ascii="Arial Narrow" w:hAnsi="Arial Narrow"/>
                <w:sz w:val="20"/>
                <w:szCs w:val="20"/>
              </w:rPr>
              <w:t>7,5 (</w:t>
            </w:r>
            <w:r w:rsidRPr="00E06226">
              <w:rPr>
                <w:rFonts w:ascii="Arial Narrow" w:hAnsi="Arial Narrow"/>
                <w:noProof/>
                <w:sz w:val="20"/>
                <w:szCs w:val="20"/>
              </w:rPr>
              <w:t>funkcionális és technológiai indokoltság esetén a beépíthető telekrész 30 %-án 25,0 m-ig, 70 %-án 18,0 m-ig növelhető)</w:t>
            </w:r>
          </w:p>
        </w:tc>
      </w:tr>
      <w:tr w:rsidR="00EF7AE5" w:rsidRPr="00E06226" w:rsidTr="002361CD">
        <w:trPr>
          <w:trHeight w:val="13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Közlekedési és közműterület 5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(jelentős felszíni parkoló)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KÖu-5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Egyéb jogszabályok szerint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jc w:val="center"/>
            </w:pPr>
            <w:r w:rsidRPr="00E06226">
              <w:rPr>
                <w:rFonts w:ascii="Arial Narrow" w:hAnsi="Arial Narrow"/>
                <w:sz w:val="20"/>
                <w:szCs w:val="20"/>
              </w:rPr>
              <w:t>7,5 (</w:t>
            </w:r>
            <w:r w:rsidRPr="00E06226">
              <w:rPr>
                <w:rFonts w:ascii="Arial Narrow" w:hAnsi="Arial Narrow"/>
                <w:noProof/>
                <w:sz w:val="20"/>
                <w:szCs w:val="20"/>
              </w:rPr>
              <w:t>funkcionális és technológiai indokoltság esetén a beépíthető telekrész 30 %-án 25,0 m-ig, 70 %-án 18,0 m-ig növelhető)</w:t>
            </w:r>
          </w:p>
        </w:tc>
      </w:tr>
      <w:tr w:rsidR="00EF7AE5" w:rsidRPr="00E06226" w:rsidTr="002361CD">
        <w:trPr>
          <w:trHeight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Kötöttpályás közlekedési és közműterület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KÖk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Egyéb jogszabályok szerint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 (</w:t>
            </w:r>
            <w:r w:rsidRPr="00E06226">
              <w:rPr>
                <w:rFonts w:ascii="Arial Narrow" w:hAnsi="Arial Narrow"/>
                <w:noProof/>
                <w:sz w:val="20"/>
                <w:szCs w:val="20"/>
              </w:rPr>
              <w:t>funkcionális és technológiai indokoltság esetén a beépíthető telekrész 30 %-án 25,0 m-ig, 70 %-án 18,0 m-ig növelhető)</w:t>
            </w:r>
          </w:p>
        </w:tc>
      </w:tr>
      <w:tr w:rsidR="00EF7AE5" w:rsidRPr="00E06226" w:rsidTr="002361CD">
        <w:trPr>
          <w:trHeight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" w:hAnsi="Arial" w:cs="Arial"/>
              </w:rPr>
            </w:pPr>
            <w:r w:rsidRPr="00E06226">
              <w:rPr>
                <w:rFonts w:ascii="Arial" w:hAnsi="Arial" w:cs="Arial"/>
              </w:rPr>
              <w:t xml:space="preserve">Közpark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Zkp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Telek</w:t>
            </w:r>
            <w:r w:rsidRPr="00E06226">
              <w:rPr>
                <w:rFonts w:ascii="Arial Narrow" w:hAnsi="Arial Narrow"/>
                <w:sz w:val="20"/>
                <w:szCs w:val="20"/>
              </w:rPr>
              <w:t>határtól legalább 1,5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4,5</w:t>
            </w:r>
          </w:p>
        </w:tc>
      </w:tr>
      <w:tr w:rsidR="00EF7AE5" w:rsidRPr="00E06226" w:rsidTr="002361CD">
        <w:trPr>
          <w:trHeight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Közkert  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Zkk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Telek</w:t>
            </w:r>
            <w:r w:rsidRPr="00E06226">
              <w:rPr>
                <w:rFonts w:ascii="Arial Narrow" w:hAnsi="Arial Narrow"/>
                <w:sz w:val="20"/>
                <w:szCs w:val="20"/>
              </w:rPr>
              <w:t>határtól legalább 1,5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4,5 </w:t>
            </w:r>
          </w:p>
        </w:tc>
      </w:tr>
      <w:tr w:rsidR="00EF7AE5" w:rsidRPr="00E06226" w:rsidTr="002361CD">
        <w:trPr>
          <w:trHeight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Erdőövezet – védelmi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F07A24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pacing w:val="-4"/>
                <w:sz w:val="20"/>
                <w:szCs w:val="20"/>
              </w:rPr>
            </w:pPr>
            <w:r w:rsidRPr="00F07A24">
              <w:rPr>
                <w:rFonts w:ascii="Arial Narrow" w:hAnsi="Arial Narrow"/>
                <w:spacing w:val="-4"/>
                <w:sz w:val="20"/>
                <w:szCs w:val="20"/>
              </w:rPr>
              <w:t>kivéve: az erdei kilátó, a magas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>-</w:t>
            </w:r>
            <w:r w:rsidRPr="00F07A24">
              <w:rPr>
                <w:rFonts w:ascii="Arial Narrow" w:hAnsi="Arial Narrow"/>
                <w:spacing w:val="-4"/>
                <w:sz w:val="20"/>
                <w:szCs w:val="20"/>
              </w:rPr>
              <w:t xml:space="preserve">les, továbbá a honvédelmi rendeltetésű erdőben a </w:t>
            </w:r>
            <w:r w:rsidRPr="00F07A24">
              <w:rPr>
                <w:rFonts w:ascii="Arial Narrow" w:hAnsi="Arial Narrow"/>
                <w:spacing w:val="-4"/>
                <w:sz w:val="20"/>
                <w:szCs w:val="20"/>
              </w:rPr>
              <w:lastRenderedPageBreak/>
              <w:t>honvédelmi és katonai épületek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 (</w:t>
            </w:r>
            <w:r w:rsidRPr="00E06226">
              <w:rPr>
                <w:rFonts w:ascii="Arial Narrow" w:hAnsi="Arial Narrow"/>
                <w:noProof/>
                <w:sz w:val="20"/>
                <w:szCs w:val="20"/>
              </w:rPr>
              <w:t xml:space="preserve">funkcionális és technológiai indokoltság esetén a beépíthető telekrész 30 %-án 25,0 m-ig, </w:t>
            </w:r>
            <w:r w:rsidRPr="00E06226">
              <w:rPr>
                <w:rFonts w:ascii="Arial Narrow" w:hAnsi="Arial Narrow"/>
                <w:noProof/>
                <w:sz w:val="20"/>
                <w:szCs w:val="20"/>
              </w:rPr>
              <w:br/>
              <w:t>70 %-án 18,0 m-ig növelhető)</w:t>
            </w:r>
          </w:p>
        </w:tc>
      </w:tr>
      <w:tr w:rsidR="00EF7AE5" w:rsidRPr="00E06226" w:rsidTr="002361CD">
        <w:trPr>
          <w:trHeight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Erdőövezet gazdasági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Eg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 (</w:t>
            </w:r>
            <w:r w:rsidRPr="00E06226">
              <w:rPr>
                <w:rFonts w:ascii="Arial Narrow" w:hAnsi="Arial Narrow"/>
                <w:noProof/>
                <w:sz w:val="20"/>
                <w:szCs w:val="20"/>
              </w:rPr>
              <w:t xml:space="preserve">funkcionális és technológiai indokoltság esetén a beépíthető telekrész 30 %-án 25,0 m-ig, </w:t>
            </w:r>
            <w:r w:rsidRPr="00E06226">
              <w:rPr>
                <w:rFonts w:ascii="Arial Narrow" w:hAnsi="Arial Narrow"/>
                <w:noProof/>
                <w:sz w:val="20"/>
                <w:szCs w:val="20"/>
              </w:rPr>
              <w:br/>
              <w:t>70 %-án 18,0 m-ig növelhető)</w:t>
            </w:r>
          </w:p>
        </w:tc>
      </w:tr>
      <w:tr w:rsidR="00EF7AE5" w:rsidRPr="00E06226" w:rsidTr="002361CD">
        <w:trPr>
          <w:trHeight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Erdőövezet közjóléti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Ek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7,5**</w:t>
            </w:r>
          </w:p>
        </w:tc>
      </w:tr>
      <w:tr w:rsidR="00EF7AE5" w:rsidRPr="00E06226" w:rsidTr="002361CD">
        <w:trPr>
          <w:trHeight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Mezőgazdasági kertes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Mk-1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gazdasági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egyéb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5,0</w:t>
            </w:r>
          </w:p>
        </w:tc>
      </w:tr>
      <w:tr w:rsidR="00EF7AE5" w:rsidRPr="00E06226" w:rsidTr="002361CD">
        <w:trPr>
          <w:trHeight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Mezőgazdasági kertes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Mk-2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5,0</w:t>
            </w:r>
          </w:p>
        </w:tc>
      </w:tr>
      <w:tr w:rsidR="00EF7AE5" w:rsidRPr="00E06226" w:rsidTr="002361CD">
        <w:trPr>
          <w:trHeight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Mezőgazdasági - Természetes gyep sajátos felhasználású általános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Mát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gazdasági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72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egyéb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600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gazdasági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egyéb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6,0</w:t>
            </w:r>
          </w:p>
        </w:tc>
      </w:tr>
      <w:tr w:rsidR="00EF7AE5" w:rsidRPr="00E06226" w:rsidTr="002361CD">
        <w:trPr>
          <w:trHeight w:val="55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Mezőgazdasági általános 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Má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gazdasági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72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egyéb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600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gazdasági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egyéb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7,5**</w:t>
            </w:r>
          </w:p>
        </w:tc>
      </w:tr>
      <w:tr w:rsidR="00EF7AE5" w:rsidRPr="00E06226" w:rsidTr="002361CD">
        <w:trPr>
          <w:trHeight w:val="55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Mezőgazdasági általános, gyepes repülőtér 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Már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gazdasági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72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egyéb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600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gazdasági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egyéb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7,5**</w:t>
            </w:r>
          </w:p>
        </w:tc>
      </w:tr>
      <w:tr w:rsidR="00EF7AE5" w:rsidRPr="00E06226" w:rsidTr="002361CD">
        <w:trPr>
          <w:trHeight w:val="55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Mezőgazdasági általános, öntözött 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Máö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gazdasági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72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egyéb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600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gazdasági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egyéb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7,5**</w:t>
            </w:r>
          </w:p>
        </w:tc>
      </w:tr>
    </w:tbl>
    <w:p w:rsidR="00EF7AE5" w:rsidRDefault="00EF7AE5" w:rsidP="00EF7AE5">
      <w:r>
        <w:br w:type="page"/>
      </w:r>
    </w:p>
    <w:tbl>
      <w:tblPr>
        <w:tblW w:w="9364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417"/>
        <w:gridCol w:w="709"/>
        <w:gridCol w:w="1276"/>
        <w:gridCol w:w="850"/>
        <w:gridCol w:w="851"/>
        <w:gridCol w:w="1134"/>
        <w:gridCol w:w="850"/>
        <w:gridCol w:w="1843"/>
      </w:tblGrid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Vízgazdálkodási 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(</w:t>
            </w:r>
            <w:r w:rsidRPr="00E06226">
              <w:rPr>
                <w:rFonts w:ascii="Arial Narrow" w:hAnsi="Arial Narrow" w:cs="Arial"/>
                <w:sz w:val="20"/>
                <w:szCs w:val="20"/>
              </w:rPr>
              <w:t>közcélú nyílt csatornák, tavak medre és parti sávja)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Egyéb jogszabályok szerint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7,5**</w:t>
            </w:r>
          </w:p>
        </w:tc>
      </w:tr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Vízgazdálkodási 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 w:cs="Arial"/>
                <w:sz w:val="20"/>
                <w:szCs w:val="20"/>
              </w:rPr>
              <w:t xml:space="preserve">területen belül </w:t>
            </w:r>
            <w:proofErr w:type="spellStart"/>
            <w:r w:rsidRPr="00E06226">
              <w:rPr>
                <w:rFonts w:ascii="Arial Narrow" w:hAnsi="Arial Narrow" w:cs="Arial"/>
                <w:sz w:val="20"/>
                <w:szCs w:val="20"/>
              </w:rPr>
              <w:t>csónakkikötó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V-Csk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Egyéb jogszabályok szerint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7,5**</w:t>
            </w:r>
          </w:p>
        </w:tc>
      </w:tr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Vízgazdálkodási területen belüli falusias lakó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V-Lf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Szabadon álló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</w:tr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Vízgazdálkodási területen belüli kereskedelmi szolgáltató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V-Gksz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Oldalhatáron álló építési helyen belül oldalhatáron álló vagy szabadon álló beépítés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</w:t>
            </w:r>
          </w:p>
        </w:tc>
      </w:tr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Vízgazdálkodási területen belüli hétvégi házas üdülő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V-Üh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Oldalhatáron álló építési helyen belül oldalhatáron álló vagy szabadon álló beépítés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</w:tr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Vízgazdálkodási területen belüli különleges idegenforgalmi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V-Kid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Oldalhatáron álló építési helyen belül oldalhatáron álló vagy szabadon álló beépítés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</w:t>
            </w:r>
          </w:p>
        </w:tc>
      </w:tr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Vízgazdálkodási területen belüli különleges sport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V-Sp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Oldalhatáron álló építési helyen belül oldalhatáron álló vagy szabadon álló beépítés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</w:tr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Vízgazdálkodási területen belüli különleges sport- és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V-Str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Oldalhatáron álló építési helyen belül oldalhatáron álló vagy szabadon álló beépítés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</w:tr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Vízgazdálkodási területen belüli védelmi erdő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V-Ev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7,5**</w:t>
            </w:r>
          </w:p>
        </w:tc>
      </w:tr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Vízgazdálkodási területen belüli gazdasági erdő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V-Eg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</w:t>
            </w:r>
            <w:r w:rsidRPr="00E0622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7,5**</w:t>
            </w:r>
          </w:p>
        </w:tc>
      </w:tr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Vízgazdálkodási területen belüli közjóléti erdő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V-Ek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7,5**</w:t>
            </w:r>
          </w:p>
        </w:tc>
      </w:tr>
    </w:tbl>
    <w:p w:rsidR="00EF7AE5" w:rsidRDefault="00EF7AE5" w:rsidP="00EF7AE5">
      <w:r>
        <w:br w:type="page"/>
      </w:r>
    </w:p>
    <w:tbl>
      <w:tblPr>
        <w:tblW w:w="9364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417"/>
        <w:gridCol w:w="709"/>
        <w:gridCol w:w="1276"/>
        <w:gridCol w:w="850"/>
        <w:gridCol w:w="851"/>
        <w:gridCol w:w="1134"/>
        <w:gridCol w:w="850"/>
        <w:gridCol w:w="1843"/>
      </w:tblGrid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Vízgazdálkodási területen belüli általános mezőgazdasági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V-Má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gazdasági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72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egyéb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600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gazdasági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egyéb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7,5**</w:t>
            </w:r>
          </w:p>
        </w:tc>
      </w:tr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Vízgazdálkodási területen belüli általános mezőgazdasági öntözött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V-Máö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gazdasági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72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egyéb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600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gazdasági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egyéb </w:t>
            </w: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7,5**</w:t>
            </w:r>
          </w:p>
        </w:tc>
      </w:tr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Természetközeli</w:t>
            </w:r>
            <w:proofErr w:type="spellEnd"/>
            <w:r w:rsidRPr="00E0622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Tk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EF7AE5" w:rsidRPr="00E06226" w:rsidTr="002361CD">
        <w:trPr>
          <w:trHeight w:val="5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Különleges kutatás-fejlesztés, megújuló energiaforrás hasznosítása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Szabadon álló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6,0</w:t>
            </w:r>
          </w:p>
        </w:tc>
      </w:tr>
      <w:tr w:rsidR="00EF7AE5" w:rsidRPr="00E06226" w:rsidTr="002361CD">
        <w:trPr>
          <w:trHeight w:val="56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Különleges temető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6,0</w:t>
            </w:r>
          </w:p>
        </w:tc>
      </w:tr>
      <w:tr w:rsidR="00EF7AE5" w:rsidRPr="00E06226" w:rsidTr="002361CD">
        <w:trPr>
          <w:trHeight w:val="56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Különleges hulladékkezelő, </w:t>
            </w:r>
            <w:r w:rsidRPr="00E06226"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-lerakó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Hull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Oldalhatáron álló építési helyen belül oldalhatáron álló vagy szabadon álló beépítés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6,0*</w:t>
            </w:r>
          </w:p>
        </w:tc>
      </w:tr>
      <w:tr w:rsidR="00EF7AE5" w:rsidRPr="00E06226" w:rsidTr="002361CD">
        <w:trPr>
          <w:trHeight w:val="60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Különleges kegyeleti park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Kkp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6,0</w:t>
            </w:r>
          </w:p>
        </w:tc>
      </w:tr>
      <w:tr w:rsidR="00EF7AE5" w:rsidRPr="00E06226" w:rsidTr="002361CD">
        <w:trPr>
          <w:trHeight w:val="60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br w:type="page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Különleges fásított köztér, sétány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Ktf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Telekhatártól legalább 1,5 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-12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4,5</w:t>
            </w:r>
          </w:p>
        </w:tc>
      </w:tr>
      <w:tr w:rsidR="00EF7AE5" w:rsidRPr="00E06226" w:rsidTr="002361CD">
        <w:trPr>
          <w:trHeight w:val="5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EF7AE5">
            <w:pPr>
              <w:pStyle w:val="Szvegtrzs30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142" w:hanging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129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Különleges pihenőkert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Kpk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Csurgótávolság</w:t>
            </w:r>
            <w:proofErr w:type="spellEnd"/>
            <w:r w:rsidRPr="00E06226">
              <w:rPr>
                <w:rFonts w:ascii="Arial Narrow" w:hAnsi="Arial Narrow"/>
                <w:sz w:val="20"/>
                <w:szCs w:val="20"/>
              </w:rPr>
              <w:t>: min. 1,5 m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Oldalkert: 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min 3 m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Hátsókert: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min. 6,0 m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Előkert: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minimum 6 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épület elhelyezés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esetén </w:t>
            </w:r>
          </w:p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E5" w:rsidRPr="00E06226" w:rsidRDefault="00EF7AE5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5,0</w:t>
            </w:r>
          </w:p>
        </w:tc>
      </w:tr>
    </w:tbl>
    <w:p w:rsidR="00EF7AE5" w:rsidRPr="00E06226" w:rsidRDefault="00EF7AE5" w:rsidP="00EF7AE5">
      <w:pPr>
        <w:tabs>
          <w:tab w:val="left" w:pos="426"/>
        </w:tabs>
        <w:jc w:val="both"/>
        <w:rPr>
          <w:rFonts w:ascii="Arial Narrow" w:hAnsi="Arial Narrow"/>
          <w:noProof/>
          <w:sz w:val="20"/>
          <w:szCs w:val="20"/>
        </w:rPr>
      </w:pPr>
      <w:r w:rsidRPr="00E06226">
        <w:rPr>
          <w:rFonts w:ascii="Arial Narrow" w:hAnsi="Arial Narrow"/>
          <w:noProof/>
          <w:sz w:val="20"/>
          <w:szCs w:val="20"/>
        </w:rPr>
        <w:t>*</w:t>
      </w:r>
      <w:r w:rsidRPr="00E06226">
        <w:rPr>
          <w:rFonts w:ascii="Arial Narrow" w:hAnsi="Arial Narrow"/>
          <w:noProof/>
          <w:sz w:val="20"/>
          <w:szCs w:val="20"/>
        </w:rPr>
        <w:tab/>
      </w:r>
      <w:r w:rsidRPr="00E06226">
        <w:rPr>
          <w:rFonts w:ascii="Arial Narrow" w:hAnsi="Arial Narrow" w:cs="Arial"/>
          <w:noProof/>
          <w:sz w:val="20"/>
          <w:szCs w:val="20"/>
        </w:rPr>
        <w:t>részletes előírások az épület elhelyezésre vonatkozóan:</w:t>
      </w:r>
    </w:p>
    <w:p w:rsidR="00EF7AE5" w:rsidRPr="00E06226" w:rsidRDefault="00EF7AE5" w:rsidP="00EF7AE5">
      <w:pPr>
        <w:numPr>
          <w:ilvl w:val="0"/>
          <w:numId w:val="2"/>
        </w:numPr>
        <w:tabs>
          <w:tab w:val="left" w:pos="993"/>
        </w:tabs>
        <w:autoSpaceDE/>
        <w:jc w:val="both"/>
        <w:rPr>
          <w:rFonts w:ascii="Arial Narrow" w:hAnsi="Arial Narrow" w:cs="Arial"/>
          <w:sz w:val="20"/>
          <w:szCs w:val="20"/>
        </w:rPr>
      </w:pPr>
      <w:r w:rsidRPr="00E06226">
        <w:rPr>
          <w:rFonts w:ascii="Arial Narrow" w:hAnsi="Arial Narrow" w:cs="Arial"/>
          <w:sz w:val="20"/>
          <w:szCs w:val="20"/>
        </w:rPr>
        <w:t>közúti közlekedési és közműterületbe tartozó út mentén a telek homlokvonalától legalább 10 méterre,</w:t>
      </w:r>
    </w:p>
    <w:p w:rsidR="00EF7AE5" w:rsidRPr="00E06226" w:rsidRDefault="00EF7AE5" w:rsidP="00EF7AE5">
      <w:pPr>
        <w:numPr>
          <w:ilvl w:val="0"/>
          <w:numId w:val="2"/>
        </w:numPr>
        <w:tabs>
          <w:tab w:val="left" w:pos="993"/>
        </w:tabs>
        <w:autoSpaceDE/>
        <w:jc w:val="both"/>
        <w:rPr>
          <w:rFonts w:ascii="Arial Narrow" w:hAnsi="Arial Narrow" w:cs="Arial"/>
          <w:sz w:val="20"/>
          <w:szCs w:val="20"/>
        </w:rPr>
      </w:pPr>
      <w:r w:rsidRPr="00E06226">
        <w:rPr>
          <w:rFonts w:ascii="Arial Narrow" w:hAnsi="Arial Narrow" w:cs="Arial"/>
          <w:sz w:val="20"/>
          <w:szCs w:val="20"/>
        </w:rPr>
        <w:t>közúti közlekedési és közműterületbe nem tartozó út mentén a telek homlokvonalától legalább 5 méterre,</w:t>
      </w:r>
    </w:p>
    <w:p w:rsidR="00EF7AE5" w:rsidRPr="00E06226" w:rsidRDefault="00EF7AE5" w:rsidP="00EF7AE5">
      <w:pPr>
        <w:numPr>
          <w:ilvl w:val="0"/>
          <w:numId w:val="2"/>
        </w:numPr>
        <w:tabs>
          <w:tab w:val="left" w:pos="993"/>
        </w:tabs>
        <w:autoSpaceDE/>
        <w:jc w:val="both"/>
        <w:rPr>
          <w:rFonts w:ascii="Arial Narrow" w:hAnsi="Arial Narrow" w:cs="Arial"/>
          <w:sz w:val="20"/>
          <w:szCs w:val="20"/>
        </w:rPr>
      </w:pPr>
      <w:r w:rsidRPr="00E06226">
        <w:rPr>
          <w:rFonts w:ascii="Arial Narrow" w:hAnsi="Arial Narrow" w:cs="Arial"/>
          <w:sz w:val="20"/>
          <w:szCs w:val="20"/>
        </w:rPr>
        <w:t xml:space="preserve">egyéb telekhatártól legalább 1,5 méterre, </w:t>
      </w:r>
    </w:p>
    <w:p w:rsidR="00EF7AE5" w:rsidRPr="00E06226" w:rsidRDefault="00EF7AE5" w:rsidP="00EF7AE5">
      <w:pPr>
        <w:numPr>
          <w:ilvl w:val="0"/>
          <w:numId w:val="2"/>
        </w:numPr>
        <w:tabs>
          <w:tab w:val="left" w:pos="993"/>
        </w:tabs>
        <w:autoSpaceDE/>
        <w:jc w:val="both"/>
        <w:rPr>
          <w:rFonts w:ascii="Arial Narrow" w:hAnsi="Arial Narrow" w:cs="Arial"/>
          <w:sz w:val="20"/>
          <w:szCs w:val="20"/>
        </w:rPr>
      </w:pPr>
      <w:r w:rsidRPr="00E06226">
        <w:rPr>
          <w:rFonts w:ascii="Arial Narrow" w:hAnsi="Arial Narrow" w:cs="Arial"/>
          <w:sz w:val="20"/>
          <w:szCs w:val="20"/>
        </w:rPr>
        <w:t>szomszédos telken álló épülettől legalább 6,0 méterre</w:t>
      </w:r>
    </w:p>
    <w:p w:rsidR="00EF7AE5" w:rsidRPr="00E06226" w:rsidRDefault="00EF7AE5" w:rsidP="00EF7AE5">
      <w:pPr>
        <w:tabs>
          <w:tab w:val="left" w:pos="426"/>
        </w:tabs>
        <w:jc w:val="both"/>
        <w:rPr>
          <w:rFonts w:ascii="Arial Narrow" w:hAnsi="Arial Narrow"/>
          <w:noProof/>
          <w:sz w:val="20"/>
          <w:szCs w:val="20"/>
        </w:rPr>
      </w:pPr>
      <w:r w:rsidRPr="00E06226">
        <w:rPr>
          <w:rFonts w:ascii="Arial Narrow" w:hAnsi="Arial Narrow"/>
          <w:noProof/>
          <w:sz w:val="20"/>
          <w:szCs w:val="20"/>
        </w:rPr>
        <w:t xml:space="preserve">**  </w:t>
      </w:r>
      <w:r w:rsidRPr="00E06226">
        <w:rPr>
          <w:rFonts w:ascii="Arial Narrow" w:hAnsi="Arial Narrow"/>
          <w:noProof/>
          <w:sz w:val="20"/>
          <w:szCs w:val="20"/>
        </w:rPr>
        <w:tab/>
        <w:t>a beépíthető telekrész 30 %-án 25,0 m-ig, 70 %-án 18,0 m-ig növelhető:</w:t>
      </w:r>
    </w:p>
    <w:p w:rsidR="00EF7AE5" w:rsidRPr="00E06226" w:rsidRDefault="00EF7AE5" w:rsidP="00EF7AE5">
      <w:pPr>
        <w:numPr>
          <w:ilvl w:val="0"/>
          <w:numId w:val="3"/>
        </w:numPr>
        <w:tabs>
          <w:tab w:val="left" w:pos="993"/>
        </w:tabs>
        <w:autoSpaceDE/>
        <w:jc w:val="both"/>
        <w:rPr>
          <w:rFonts w:ascii="Arial Narrow" w:hAnsi="Arial Narrow" w:cs="Arial"/>
          <w:sz w:val="20"/>
          <w:szCs w:val="20"/>
        </w:rPr>
      </w:pPr>
      <w:r w:rsidRPr="00E06226">
        <w:rPr>
          <w:rFonts w:ascii="Arial Narrow" w:hAnsi="Arial Narrow" w:cs="Arial"/>
          <w:sz w:val="20"/>
          <w:szCs w:val="20"/>
        </w:rPr>
        <w:t>mezőgazdasági, erdőgazdasági vagy a különleges rendeltetéshez szükséges technológiai okból,</w:t>
      </w:r>
    </w:p>
    <w:p w:rsidR="00EF7AE5" w:rsidRPr="00E06226" w:rsidRDefault="00EF7AE5" w:rsidP="00EF7AE5">
      <w:pPr>
        <w:numPr>
          <w:ilvl w:val="0"/>
          <w:numId w:val="3"/>
        </w:numPr>
        <w:tabs>
          <w:tab w:val="left" w:pos="993"/>
        </w:tabs>
        <w:autoSpaceDE/>
        <w:jc w:val="both"/>
        <w:rPr>
          <w:rFonts w:ascii="Arial Narrow" w:hAnsi="Arial Narrow" w:cs="Arial"/>
          <w:sz w:val="20"/>
          <w:szCs w:val="20"/>
        </w:rPr>
      </w:pPr>
      <w:r w:rsidRPr="00E06226">
        <w:rPr>
          <w:rFonts w:ascii="Arial Narrow" w:hAnsi="Arial Narrow" w:cs="Arial"/>
          <w:sz w:val="20"/>
          <w:szCs w:val="20"/>
        </w:rPr>
        <w:t>honvédelmi, katonai és nemzetbiztonsági céllal,</w:t>
      </w:r>
    </w:p>
    <w:p w:rsidR="00EF7AE5" w:rsidRPr="00E06226" w:rsidRDefault="00EF7AE5" w:rsidP="00EF7AE5">
      <w:pPr>
        <w:numPr>
          <w:ilvl w:val="0"/>
          <w:numId w:val="3"/>
        </w:numPr>
        <w:tabs>
          <w:tab w:val="left" w:pos="993"/>
        </w:tabs>
        <w:autoSpaceDE/>
        <w:jc w:val="both"/>
        <w:rPr>
          <w:rFonts w:ascii="Arial Narrow" w:hAnsi="Arial Narrow" w:cs="Arial"/>
          <w:sz w:val="20"/>
          <w:szCs w:val="20"/>
        </w:rPr>
      </w:pPr>
      <w:r w:rsidRPr="00E06226">
        <w:rPr>
          <w:rFonts w:ascii="Arial Narrow" w:hAnsi="Arial Narrow" w:cs="Arial"/>
          <w:sz w:val="20"/>
          <w:szCs w:val="20"/>
        </w:rPr>
        <w:t>hitéleti vagy sportépítmény jellegéből adódóan,</w:t>
      </w:r>
    </w:p>
    <w:p w:rsidR="00EF7AE5" w:rsidRPr="00E06226" w:rsidRDefault="00EF7AE5" w:rsidP="00EF7AE5">
      <w:pPr>
        <w:numPr>
          <w:ilvl w:val="0"/>
          <w:numId w:val="3"/>
        </w:numPr>
        <w:tabs>
          <w:tab w:val="left" w:pos="993"/>
        </w:tabs>
        <w:autoSpaceDE/>
        <w:jc w:val="both"/>
        <w:rPr>
          <w:rFonts w:ascii="Arial Narrow" w:hAnsi="Arial Narrow" w:cs="Arial"/>
          <w:sz w:val="20"/>
          <w:szCs w:val="20"/>
        </w:rPr>
      </w:pPr>
      <w:r w:rsidRPr="00E06226">
        <w:rPr>
          <w:rFonts w:ascii="Arial Narrow" w:hAnsi="Arial Narrow" w:cs="Arial"/>
          <w:sz w:val="20"/>
          <w:szCs w:val="20"/>
        </w:rPr>
        <w:t>kilátó esetében.</w:t>
      </w:r>
    </w:p>
    <w:p w:rsidR="00462378" w:rsidRDefault="00EF7AE5">
      <w:bookmarkStart w:id="0" w:name="_GoBack"/>
      <w:bookmarkEnd w:id="0"/>
    </w:p>
    <w:sectPr w:rsidR="0046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868"/>
    <w:multiLevelType w:val="hybridMultilevel"/>
    <w:tmpl w:val="BCCEC8BA"/>
    <w:lvl w:ilvl="0" w:tplc="23224392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604BAC"/>
    <w:multiLevelType w:val="hybridMultilevel"/>
    <w:tmpl w:val="A97A558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</w:rPr>
    </w:lvl>
    <w:lvl w:ilvl="1" w:tplc="6AF25F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0261C0"/>
    <w:multiLevelType w:val="hybridMultilevel"/>
    <w:tmpl w:val="972A9D54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</w:rPr>
    </w:lvl>
    <w:lvl w:ilvl="1" w:tplc="6AF25F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E5"/>
    <w:rsid w:val="00C60E5E"/>
    <w:rsid w:val="00EF7AE5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A989A-7D0C-4845-A405-2EA4155C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7AE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3">
    <w:name w:val="Szövegtörzs (3)_"/>
    <w:link w:val="Szvegtrzs30"/>
    <w:uiPriority w:val="99"/>
    <w:rsid w:val="00EF7AE5"/>
    <w:rPr>
      <w:sz w:val="18"/>
      <w:szCs w:val="18"/>
      <w:shd w:val="clear" w:color="auto" w:fill="FFFFFF"/>
    </w:rPr>
  </w:style>
  <w:style w:type="paragraph" w:customStyle="1" w:styleId="Szvegtrzs30">
    <w:name w:val="Szövegtörzs (3)"/>
    <w:basedOn w:val="Norml"/>
    <w:link w:val="Szvegtrzs3"/>
    <w:uiPriority w:val="99"/>
    <w:rsid w:val="00EF7AE5"/>
    <w:pPr>
      <w:widowControl/>
      <w:shd w:val="clear" w:color="auto" w:fill="FFFFFF"/>
      <w:suppressAutoHyphens w:val="0"/>
      <w:autoSpaceDE/>
      <w:spacing w:line="240" w:lineRule="atLeast"/>
      <w:ind w:hanging="38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</dc:creator>
  <cp:keywords/>
  <dc:description/>
  <cp:lastModifiedBy>0021</cp:lastModifiedBy>
  <cp:revision>1</cp:revision>
  <dcterms:created xsi:type="dcterms:W3CDTF">2019-01-21T15:21:00Z</dcterms:created>
  <dcterms:modified xsi:type="dcterms:W3CDTF">2019-01-21T15:21:00Z</dcterms:modified>
</cp:coreProperties>
</file>