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13" w:rsidRPr="00E06226" w:rsidRDefault="007F1613" w:rsidP="007F1613">
      <w:pPr>
        <w:rPr>
          <w:i/>
          <w:iCs/>
        </w:rPr>
      </w:pPr>
      <w:r>
        <w:rPr>
          <w:i/>
          <w:iCs/>
        </w:rPr>
        <w:t>4. melléklet az 1</w:t>
      </w:r>
      <w:r w:rsidRPr="00E06226">
        <w:rPr>
          <w:i/>
          <w:iCs/>
        </w:rPr>
        <w:t>/201</w:t>
      </w:r>
      <w:r>
        <w:rPr>
          <w:i/>
          <w:iCs/>
        </w:rPr>
        <w:t>9.(I.17.</w:t>
      </w:r>
      <w:r w:rsidRPr="00E06226">
        <w:rPr>
          <w:i/>
          <w:iCs/>
        </w:rPr>
        <w:t>) önkormányzati rendelethez</w:t>
      </w:r>
    </w:p>
    <w:p w:rsidR="007F1613" w:rsidRPr="00E06226" w:rsidRDefault="007F1613" w:rsidP="007F161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06226">
        <w:rPr>
          <w:rFonts w:ascii="Arial" w:hAnsi="Arial" w:cs="Arial"/>
          <w:b/>
          <w:sz w:val="22"/>
          <w:szCs w:val="22"/>
        </w:rPr>
        <w:t>Építési övezetek előírásai</w:t>
      </w:r>
    </w:p>
    <w:tbl>
      <w:tblPr>
        <w:tblW w:w="922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73"/>
        <w:gridCol w:w="709"/>
        <w:gridCol w:w="2126"/>
        <w:gridCol w:w="851"/>
        <w:gridCol w:w="992"/>
        <w:gridCol w:w="850"/>
        <w:gridCol w:w="45"/>
        <w:gridCol w:w="806"/>
        <w:gridCol w:w="1134"/>
      </w:tblGrid>
      <w:tr w:rsidR="007F1613" w:rsidRPr="00E06226" w:rsidTr="002361CD">
        <w:trPr>
          <w:trHeight w:val="254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</w:tr>
      <w:tr w:rsidR="007F1613" w:rsidRPr="00E06226" w:rsidTr="002361CD">
        <w:trPr>
          <w:trHeight w:val="32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Sor-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Építési övezet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megnevezése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Építési övezet jele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Beépítési mód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(építési hely)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Építési telek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F1613" w:rsidRPr="00E06226" w:rsidTr="002361CD">
        <w:trPr>
          <w:trHeight w:val="1018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Legki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sebb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kialakítha-tó</w:t>
            </w:r>
            <w:proofErr w:type="spellEnd"/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területe [m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2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Kialakítható legkisebb átlagszéles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sége [m]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Legna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gyobb beépített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sége [%]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Legkisebb zöld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felülete [%]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Megengedett legnagyobb épület</w:t>
            </w: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magasság [m]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Kisvárosias lakó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Lk-1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történe-tileg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 xml:space="preserve"> kialakult beépítés)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Kialakult, a zártsorú építési helyen belül </w:t>
            </w:r>
            <w:bookmarkStart w:id="0" w:name="_Hlk534371331"/>
            <w:r w:rsidRPr="00E0622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E06226">
              <w:rPr>
                <w:rFonts w:ascii="Arial Narrow" w:hAnsi="Arial Narrow"/>
                <w:sz w:val="20"/>
                <w:szCs w:val="20"/>
              </w:rPr>
              <w:t xml:space="preserve"> utcaképhez illeszkedő (zártsorú, oldalhatáron álló, szabadon álló vagy ikres) beépítés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Kisvárosias lakó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Lk-2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(modern beépítés)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Falusias 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lakó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Lf-1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történe-tileg</w:t>
            </w:r>
            <w:proofErr w:type="spellEnd"/>
            <w:r w:rsidRPr="00E06226">
              <w:rPr>
                <w:rFonts w:ascii="Arial Narrow" w:hAnsi="Arial Narrow"/>
                <w:sz w:val="20"/>
                <w:szCs w:val="20"/>
              </w:rPr>
              <w:t xml:space="preserve"> kialakult beépítés)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Kialakult, a zártsorú építési helyen belül a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E06226">
              <w:rPr>
                <w:rFonts w:ascii="Arial Narrow" w:hAnsi="Arial Narrow"/>
                <w:sz w:val="20"/>
                <w:szCs w:val="20"/>
              </w:rPr>
              <w:t xml:space="preserve"> utcaképhez illeszkedő (zártsorú, oldalhatáron álló, szabadon álló vagy ikres)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Falusias 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lakó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Lf-2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(modern beépítés)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7F1613" w:rsidRPr="00E06226" w:rsidTr="002361CD">
        <w:trPr>
          <w:trHeight w:val="4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Falusias </w:t>
            </w:r>
          </w:p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lakó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Lf-3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7F1613" w:rsidRPr="00E06226" w:rsidTr="002361CD">
        <w:trPr>
          <w:trHeight w:val="5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Település-központ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Vt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Kialakult, a zártsorú építési helyen belül a</w:t>
            </w: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E06226">
              <w:rPr>
                <w:rFonts w:ascii="Arial Narrow" w:hAnsi="Arial Narrow"/>
                <w:sz w:val="20"/>
                <w:szCs w:val="20"/>
              </w:rPr>
              <w:t xml:space="preserve"> utcaképhez illeszkedő (zártsorú, oldalhatáron álló, szabadon álló vagy ikres)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</w:t>
            </w:r>
          </w:p>
        </w:tc>
      </w:tr>
      <w:tr w:rsidR="007F1613" w:rsidRPr="00E06226" w:rsidTr="002361CD">
        <w:trPr>
          <w:trHeight w:val="5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Kereskedelmi szolgáltató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Gksz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</w:t>
            </w:r>
          </w:p>
        </w:tc>
      </w:tr>
      <w:tr w:rsidR="007F1613" w:rsidRPr="00E06226" w:rsidTr="002361CD">
        <w:trPr>
          <w:trHeight w:val="3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Általános gazdasági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Gá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Szabadon álló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</w:t>
            </w:r>
          </w:p>
        </w:tc>
      </w:tr>
      <w:tr w:rsidR="007F1613" w:rsidRPr="00E06226" w:rsidTr="002361CD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mezőgazda-sági üzemi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Mü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7,5*</w:t>
            </w:r>
          </w:p>
        </w:tc>
      </w:tr>
      <w:tr w:rsidR="007F1613" w:rsidRPr="00E06226" w:rsidTr="002361CD">
        <w:trPr>
          <w:trHeight w:val="6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büntetés-végrehajtási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Bv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9,0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közmű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6,0*</w:t>
            </w:r>
          </w:p>
        </w:tc>
      </w:tr>
      <w:tr w:rsidR="007F1613" w:rsidRPr="00E06226" w:rsidTr="002361CD">
        <w:trPr>
          <w:trHeight w:val="3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lőtér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 xml:space="preserve">Szabadon álló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9,0</w:t>
            </w:r>
          </w:p>
        </w:tc>
      </w:tr>
      <w:tr w:rsidR="007F1613" w:rsidRPr="00E06226" w:rsidTr="002361CD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30" w:lineRule="exact"/>
              <w:ind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226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126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Különleges szennyvíz-tisztító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06226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Oldalhatáron álló építési helyen belül oldalhatáron álló vagy szabadon álló beépítés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4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left="360" w:firstLine="0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613" w:rsidRPr="00E06226" w:rsidRDefault="007F1613" w:rsidP="002361CD">
            <w:pPr>
              <w:pStyle w:val="Szvegtrzs30"/>
              <w:shd w:val="clear" w:color="auto" w:fill="auto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6226">
              <w:rPr>
                <w:rFonts w:ascii="Arial Narrow" w:hAnsi="Arial Narrow"/>
                <w:sz w:val="20"/>
                <w:szCs w:val="20"/>
              </w:rPr>
              <w:t>6,0*</w:t>
            </w:r>
          </w:p>
        </w:tc>
      </w:tr>
    </w:tbl>
    <w:p w:rsidR="00462378" w:rsidRPr="007F1613" w:rsidRDefault="007F1613" w:rsidP="007F1613">
      <w:pPr>
        <w:spacing w:before="120"/>
        <w:jc w:val="both"/>
        <w:rPr>
          <w:rFonts w:ascii="Arial Narrow" w:hAnsi="Arial Narrow"/>
          <w:noProof/>
          <w:sz w:val="20"/>
          <w:szCs w:val="20"/>
        </w:rPr>
      </w:pPr>
      <w:r w:rsidRPr="00E06226">
        <w:rPr>
          <w:rFonts w:ascii="Arial Narrow" w:hAnsi="Arial Narrow"/>
          <w:noProof/>
          <w:sz w:val="20"/>
          <w:szCs w:val="20"/>
        </w:rPr>
        <w:t xml:space="preserve">*   </w:t>
      </w:r>
      <w:bookmarkStart w:id="1" w:name="_Hlk534371571"/>
      <w:r w:rsidRPr="00E06226">
        <w:rPr>
          <w:rFonts w:ascii="Arial Narrow" w:hAnsi="Arial Narrow"/>
          <w:noProof/>
          <w:sz w:val="20"/>
          <w:szCs w:val="20"/>
        </w:rPr>
        <w:t>technológiai szükségességből 18,0 méterig emelhető</w:t>
      </w:r>
      <w:bookmarkStart w:id="2" w:name="_GoBack"/>
      <w:bookmarkEnd w:id="1"/>
      <w:bookmarkEnd w:id="2"/>
    </w:p>
    <w:sectPr w:rsidR="00462378" w:rsidRPr="007F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13"/>
    <w:rsid w:val="007F1613"/>
    <w:rsid w:val="00C60E5E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62E8-9C7C-48E0-B2CE-526D23B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link w:val="Szvegtrzs30"/>
    <w:uiPriority w:val="99"/>
    <w:rsid w:val="007F1613"/>
    <w:rPr>
      <w:sz w:val="18"/>
      <w:szCs w:val="18"/>
      <w:shd w:val="clear" w:color="auto" w:fill="FFFFFF"/>
    </w:rPr>
  </w:style>
  <w:style w:type="paragraph" w:customStyle="1" w:styleId="Szvegtrzs30">
    <w:name w:val="Szövegtörzs (3)"/>
    <w:basedOn w:val="Norml"/>
    <w:link w:val="Szvegtrzs3"/>
    <w:uiPriority w:val="99"/>
    <w:rsid w:val="007F1613"/>
    <w:pPr>
      <w:widowControl/>
      <w:shd w:val="clear" w:color="auto" w:fill="FFFFFF"/>
      <w:suppressAutoHyphens w:val="0"/>
      <w:autoSpaceDE/>
      <w:spacing w:line="240" w:lineRule="atLeas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1</cp:revision>
  <dcterms:created xsi:type="dcterms:W3CDTF">2019-01-21T15:20:00Z</dcterms:created>
  <dcterms:modified xsi:type="dcterms:W3CDTF">2019-01-21T15:21:00Z</dcterms:modified>
</cp:coreProperties>
</file>