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97" w:rsidRDefault="00B80597" w:rsidP="00B80597">
      <w:pPr>
        <w:pStyle w:val="Szvegtrzs"/>
        <w:jc w:val="center"/>
        <w:rPr>
          <w:rStyle w:val="Kiemels"/>
          <w:b/>
          <w:bCs/>
          <w:i w:val="0"/>
          <w:iCs w:val="0"/>
        </w:rPr>
      </w:pPr>
      <w:r>
        <w:rPr>
          <w:b/>
          <w:bCs/>
        </w:rPr>
        <w:t>Harta Nagyközség Önkormányzat Képviselő-testületének</w:t>
      </w:r>
    </w:p>
    <w:p w:rsidR="00B80597" w:rsidRDefault="00B80597" w:rsidP="00B80597">
      <w:pPr>
        <w:pStyle w:val="Szvegtrzs"/>
        <w:jc w:val="center"/>
        <w:rPr>
          <w:b/>
          <w:bCs/>
        </w:rPr>
      </w:pPr>
      <w:r>
        <w:rPr>
          <w:rStyle w:val="Kiemels"/>
          <w:b/>
          <w:bCs/>
          <w:i w:val="0"/>
          <w:iCs w:val="0"/>
        </w:rPr>
        <w:t>16</w:t>
      </w:r>
      <w:r>
        <w:rPr>
          <w:rStyle w:val="Kiemels"/>
          <w:b/>
          <w:bCs/>
          <w:i w:val="0"/>
          <w:iCs w:val="0"/>
        </w:rPr>
        <w:t>/2018</w:t>
      </w:r>
      <w:r>
        <w:rPr>
          <w:rStyle w:val="Kiemels"/>
          <w:b/>
          <w:bCs/>
          <w:i w:val="0"/>
          <w:iCs w:val="0"/>
        </w:rPr>
        <w:t>.(XI.26.</w:t>
      </w:r>
      <w:r>
        <w:rPr>
          <w:rStyle w:val="Kiemels"/>
          <w:b/>
          <w:bCs/>
          <w:i w:val="0"/>
          <w:iCs w:val="0"/>
        </w:rPr>
        <w:t>) számú rendelete</w:t>
      </w:r>
    </w:p>
    <w:p w:rsidR="00B80597" w:rsidRDefault="00B80597" w:rsidP="00B80597">
      <w:pPr>
        <w:pStyle w:val="Szvegtrzs"/>
        <w:jc w:val="center"/>
        <w:rPr>
          <w:b/>
          <w:bCs/>
        </w:rPr>
      </w:pPr>
      <w:r>
        <w:rPr>
          <w:b/>
          <w:bCs/>
        </w:rPr>
        <w:t>a természetben nyújtott szociális célú tűzifa támogatás jogosultsági feltételeiről</w:t>
      </w:r>
    </w:p>
    <w:p w:rsidR="00B80597" w:rsidRDefault="00B80597" w:rsidP="00B80597">
      <w:pPr>
        <w:pStyle w:val="Szvegtrzs"/>
        <w:jc w:val="center"/>
      </w:pPr>
    </w:p>
    <w:p w:rsidR="00B80597" w:rsidRDefault="00B80597" w:rsidP="00B80597">
      <w:pPr>
        <w:pStyle w:val="Szvegtrzs"/>
      </w:pPr>
      <w:r>
        <w:t>Harta Nagyközség Önkormányzatának Képviselő-testülete a szociális igazgatásról és a szociális ellátásokról szóló 1993. évi III. törvény 26.§-ában kapott felhatalmazás alapján, a Magyarország helyi önkormányzatairól szóló 2011. évi CLXXXIX. törvény 13.§ (1) bekezdés 8.a pontjában meghatározott feladatkörében eljárva Harta Nagyközség Önkormányzata Pénzügyi-gazdasági, településfejlesztési és ügyrendi bizottsága véleményének kikérésével, a következőket rendeli el:</w:t>
      </w:r>
    </w:p>
    <w:p w:rsidR="00B80597" w:rsidRDefault="00B80597" w:rsidP="00B80597">
      <w:pPr>
        <w:pStyle w:val="Szvegtrzs"/>
      </w:pPr>
    </w:p>
    <w:p w:rsidR="00B80597" w:rsidRDefault="00B80597" w:rsidP="00B80597">
      <w:pPr>
        <w:pStyle w:val="Szvegtrzs"/>
        <w:jc w:val="center"/>
      </w:pPr>
      <w:r>
        <w:t>1.§</w:t>
      </w:r>
    </w:p>
    <w:p w:rsidR="00B80597" w:rsidRPr="001D46B5" w:rsidRDefault="00B80597" w:rsidP="00B80597">
      <w:pPr>
        <w:pStyle w:val="Szvegtrzs"/>
        <w:rPr>
          <w:lang w:val="hu-HU"/>
        </w:rPr>
      </w:pPr>
      <w:r>
        <w:t xml:space="preserve">Harta Nagyközség Önkormányzata </w:t>
      </w:r>
      <w:r>
        <w:rPr>
          <w:lang w:val="hu-HU"/>
        </w:rPr>
        <w:t xml:space="preserve">(a továbbiakban: Önkormányzat) </w:t>
      </w:r>
      <w:r>
        <w:t xml:space="preserve">természetbeni szociális ellátás formájában nyújtott rendkívüli települési támogatásként (tüzelőanyag-támogatás) </w:t>
      </w:r>
      <w:r>
        <w:rPr>
          <w:lang w:val="hu-HU"/>
        </w:rPr>
        <w:t xml:space="preserve">a belügyminiszter által a települési önkormányzatok szociális célú tüzelőanyag vásárláshoz kapcsolódó kiegészítő támogatásáról szóló pályázat feltételeinek figyelembevételével </w:t>
      </w:r>
      <w:r>
        <w:t>szociális célú tűzifát biztosít az arra rászorultaknak.</w:t>
      </w:r>
      <w:r>
        <w:rPr>
          <w:lang w:val="hu-HU"/>
        </w:rPr>
        <w:t xml:space="preserve"> A támogatás forrása az Önkormányzat részére a belügyminiszter 2018. szeptember 28-i miniszteri döntése, és a települési önkormányzatok 2017. évi szociális célú tüzelőanyag vásárlásához kapcsolódó kiegészítő támogatás nyújtásáról szóló 1152/2018.(III.27.) Korm. határozatában hozott döntése által megítélt támogatás, továbbá az Önkormányzat költségvetését terhelő önerő, valamint szállítási költség. </w:t>
      </w:r>
    </w:p>
    <w:p w:rsidR="00B80597" w:rsidRDefault="00B80597" w:rsidP="00B80597">
      <w:pPr>
        <w:pStyle w:val="Szvegtrzs"/>
      </w:pPr>
    </w:p>
    <w:p w:rsidR="00B80597" w:rsidRDefault="00B80597" w:rsidP="00B80597">
      <w:pPr>
        <w:pStyle w:val="Szvegtrzs"/>
        <w:jc w:val="center"/>
      </w:pPr>
      <w:r>
        <w:t>2. §</w:t>
      </w:r>
    </w:p>
    <w:p w:rsidR="00B80597" w:rsidRDefault="00B80597" w:rsidP="00B80597">
      <w:pPr>
        <w:pStyle w:val="Szvegtrzs"/>
      </w:pPr>
      <w:r>
        <w:t xml:space="preserve">(1) Tüzelőanyag-támogatásra  az a tűzifával fűtő hartai lakos jogosult, aki a szociális igazgatásról és szociális ellátásokról szóló törvény szerinti </w:t>
      </w:r>
    </w:p>
    <w:p w:rsidR="00B80597" w:rsidRDefault="00B80597" w:rsidP="00B80597">
      <w:pPr>
        <w:pStyle w:val="Szvegtrzs"/>
        <w:ind w:left="360"/>
      </w:pPr>
      <w:r>
        <w:t>a.) aktív korúak ellátására, vagy</w:t>
      </w:r>
    </w:p>
    <w:p w:rsidR="00B80597" w:rsidRDefault="00B80597" w:rsidP="00B80597">
      <w:pPr>
        <w:pStyle w:val="Szvegtrzs"/>
        <w:ind w:left="360"/>
      </w:pPr>
      <w:r>
        <w:t>b.) időskorúak járadékára, vagy</w:t>
      </w:r>
    </w:p>
    <w:p w:rsidR="00B80597" w:rsidRDefault="00B80597" w:rsidP="00B80597">
      <w:pPr>
        <w:pStyle w:val="Szvegtrzs"/>
        <w:ind w:left="360"/>
      </w:pPr>
      <w:r>
        <w:t>c.) tekintet nélkül annak természetbeni vagy pénzbeli formában történő nyújtására – rendszeresen folyósított települési támogatásra jogosult, vagy</w:t>
      </w:r>
    </w:p>
    <w:p w:rsidR="00B80597" w:rsidRDefault="00B80597" w:rsidP="00B80597">
      <w:pPr>
        <w:pStyle w:val="Szvegtrzs"/>
        <w:ind w:left="360"/>
      </w:pPr>
      <w:r>
        <w:t>d.) akinek családjában a gyermekek védelméről és a gyámügyi igazgatásról szóló törvényben szabályozott halmozottan hátrányos helyzetű gyermeket nevelnek.</w:t>
      </w:r>
    </w:p>
    <w:p w:rsidR="00B80597" w:rsidRDefault="00B80597" w:rsidP="00B80597">
      <w:pPr>
        <w:pStyle w:val="Szvegtrzs"/>
      </w:pPr>
      <w:r>
        <w:t>(2) Különös méltánylást érdemlő esetben, így különösen életveszély, a háztartás fűtésének teljes körű megoldatlansága esetén a jegyző által elvégzett környezettanulmány alapján az (1) bekezdésben meghatározott feltételeknek meg nem felelő rászorult is jogosult a támogatásra.</w:t>
      </w:r>
    </w:p>
    <w:p w:rsidR="00B80597" w:rsidRDefault="00B80597" w:rsidP="00B80597">
      <w:pPr>
        <w:pStyle w:val="Szvegtrzs"/>
      </w:pPr>
      <w:r>
        <w:t>(3) A beérkezett kérelmek és a tüzelőanyag-támogatásra fordítható pénzügyi forrás figyelembevételével támogatásban részesíthető az a tűzifával fűtő hartai lakos is,</w:t>
      </w:r>
    </w:p>
    <w:p w:rsidR="00B80597" w:rsidRDefault="00B80597" w:rsidP="00B80597">
      <w:pPr>
        <w:pStyle w:val="Szvegtrzs"/>
      </w:pPr>
      <w:r>
        <w:t>a.) aki egyedül él és jövedelme nem haladja meg a mindenkori öregségi nyugdíj legkisebb összegének 400 %-át (114.000,- Ft),</w:t>
      </w:r>
    </w:p>
    <w:p w:rsidR="00B80597" w:rsidRDefault="00B80597" w:rsidP="00B80597">
      <w:pPr>
        <w:pStyle w:val="Szvegtrzs"/>
        <w:tabs>
          <w:tab w:val="left" w:pos="707"/>
        </w:tabs>
      </w:pPr>
      <w:r>
        <w:t>b.) akinek családjában az egy főre jutó jövedelme nem haladja meg az öregségi nyugdíj legkisebb összegének 300%-át (85.500,- Ft)</w:t>
      </w:r>
    </w:p>
    <w:p w:rsidR="00B80597" w:rsidRDefault="00B80597" w:rsidP="00B80597">
      <w:pPr>
        <w:pStyle w:val="Szvegtrzs"/>
        <w:tabs>
          <w:tab w:val="left" w:pos="707"/>
        </w:tabs>
        <w:ind w:hanging="283"/>
      </w:pPr>
      <w:r>
        <w:t xml:space="preserve">     (4) Egy háztartásból csak egy személy jogosult a támogatásra.</w:t>
      </w:r>
    </w:p>
    <w:p w:rsidR="00B80597" w:rsidRDefault="00B80597" w:rsidP="00B80597">
      <w:pPr>
        <w:pStyle w:val="Szvegtrzs"/>
        <w:tabs>
          <w:tab w:val="left" w:pos="707"/>
        </w:tabs>
        <w:ind w:hanging="283"/>
      </w:pPr>
    </w:p>
    <w:p w:rsidR="00B80597" w:rsidRDefault="00B80597" w:rsidP="00B80597">
      <w:pPr>
        <w:pStyle w:val="Szvegtrzs"/>
        <w:jc w:val="center"/>
      </w:pPr>
      <w:r>
        <w:t>3.§</w:t>
      </w:r>
    </w:p>
    <w:p w:rsidR="00B80597" w:rsidRDefault="00B80597" w:rsidP="00B80597">
      <w:pPr>
        <w:pStyle w:val="Szvegtrzs"/>
      </w:pPr>
      <w:r>
        <w:t>(1)  A támogatás iránti igényeket</w:t>
      </w:r>
      <w:r w:rsidR="004559DA">
        <w:rPr>
          <w:lang w:val="hu-HU"/>
        </w:rPr>
        <w:t xml:space="preserve"> az e rendelet </w:t>
      </w:r>
      <w:r>
        <w:rPr>
          <w:lang w:val="hu-HU"/>
        </w:rPr>
        <w:t>melléklete szerinti kérelem-nyomtatványon</w:t>
      </w:r>
      <w:r>
        <w:t xml:space="preserve"> 2019. január 14-től 2019. január 25. napjáig lehet benyújtani.</w:t>
      </w:r>
    </w:p>
    <w:p w:rsidR="00B80597" w:rsidRDefault="00B80597" w:rsidP="00B80597">
      <w:pPr>
        <w:pStyle w:val="Szvegtrzs"/>
      </w:pPr>
      <w:r>
        <w:t>(2)  A támogatás összegét a beérkezett kérelmek és a tüzelőanyag-támogatásra fordítható pénzügyi forrás figyelembevételével kell megállapítani egyenlő mértékben, de háztartásonként legfeljebb 5 m3 mennyiségben.</w:t>
      </w:r>
    </w:p>
    <w:p w:rsidR="00B80597" w:rsidRDefault="00B80597" w:rsidP="00B80597">
      <w:pPr>
        <w:pStyle w:val="Szvegtrzs"/>
      </w:pPr>
      <w:r>
        <w:t>(3) A támogatásban részesülőktől az önkormányzat ellenszolgáltatást nem kér.</w:t>
      </w:r>
    </w:p>
    <w:p w:rsidR="00B80597" w:rsidRDefault="00B80597" w:rsidP="00B80597">
      <w:pPr>
        <w:pStyle w:val="Szvegtrzs"/>
      </w:pPr>
    </w:p>
    <w:p w:rsidR="00B80597" w:rsidRDefault="00B80597" w:rsidP="00B80597">
      <w:pPr>
        <w:pStyle w:val="Szvegtrzs"/>
        <w:jc w:val="center"/>
      </w:pPr>
      <w:r>
        <w:t>4.§</w:t>
      </w:r>
    </w:p>
    <w:p w:rsidR="00B80597" w:rsidRDefault="00B80597" w:rsidP="00B80597">
      <w:pPr>
        <w:pStyle w:val="Szvegtrzs"/>
      </w:pPr>
      <w:r>
        <w:t>Az itt nem szabályozott kérdésekben az egyes szociális ellátások és szociális szolgáltatások helyi szabályairól szóló 7/2015. (II.27.) önkormányzati rendelet és a szociális igazgatásról és a szociális ellátásokról szóló 1993. évi III. törvény, illetve a végrehajtására kiadott egyéb rendeletek rendelkezéseit kell alkalmazni.</w:t>
      </w:r>
    </w:p>
    <w:p w:rsidR="00B80597" w:rsidRDefault="00B80597" w:rsidP="00B80597">
      <w:pPr>
        <w:pStyle w:val="Szvegtrzs"/>
      </w:pPr>
    </w:p>
    <w:p w:rsidR="00B80597" w:rsidRDefault="00B80597" w:rsidP="00B80597">
      <w:pPr>
        <w:pStyle w:val="Szvegtrzs"/>
        <w:jc w:val="center"/>
      </w:pPr>
      <w:r>
        <w:t>5.§</w:t>
      </w:r>
    </w:p>
    <w:p w:rsidR="00B80597" w:rsidRDefault="00B80597" w:rsidP="00B80597">
      <w:pPr>
        <w:pStyle w:val="Szvegtrzs"/>
        <w:tabs>
          <w:tab w:val="left" w:pos="707"/>
        </w:tabs>
      </w:pPr>
      <w:r>
        <w:t>A rendelet 2019. január 1-jén lép hatályba és 2019. április 30-án hatályát veszti.</w:t>
      </w: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Pr="002A5B71" w:rsidRDefault="00B80597" w:rsidP="00B80597">
      <w:pPr>
        <w:pStyle w:val="Szvegtrzs"/>
        <w:tabs>
          <w:tab w:val="left" w:pos="707"/>
        </w:tabs>
        <w:rPr>
          <w:lang w:val="hu-HU"/>
        </w:rPr>
      </w:pPr>
      <w:r>
        <w:rPr>
          <w:lang w:val="hu-HU"/>
        </w:rPr>
        <w:t xml:space="preserve"> </w:t>
      </w:r>
    </w:p>
    <w:p w:rsidR="00B80597" w:rsidRPr="002A5B71" w:rsidRDefault="00B80597" w:rsidP="00B80597">
      <w:pPr>
        <w:pStyle w:val="Szvegtrzs"/>
        <w:tabs>
          <w:tab w:val="left" w:pos="707"/>
        </w:tabs>
        <w:rPr>
          <w:lang w:val="hu-HU"/>
        </w:rPr>
      </w:pPr>
      <w:r>
        <w:rPr>
          <w:lang w:val="hu-HU"/>
        </w:rPr>
        <w:t xml:space="preserve">      Dollenstein László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dr. Fodor-Rácz Szilvia</w:t>
      </w:r>
    </w:p>
    <w:p w:rsidR="00B80597" w:rsidRPr="002A5B71" w:rsidRDefault="00B80597" w:rsidP="00B80597">
      <w:pPr>
        <w:pStyle w:val="Szvegtrzs"/>
        <w:tabs>
          <w:tab w:val="left" w:pos="707"/>
        </w:tabs>
        <w:rPr>
          <w:lang w:val="hu-HU"/>
        </w:rPr>
      </w:pPr>
      <w:r>
        <w:rPr>
          <w:lang w:val="hu-HU"/>
        </w:rPr>
        <w:t xml:space="preserve">         polgármester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jegyző</w:t>
      </w: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Pr="00DE0214" w:rsidRDefault="00B80597" w:rsidP="00B80597">
      <w:pPr>
        <w:widowControl/>
        <w:overflowPunct w:val="0"/>
        <w:textAlignment w:val="baseline"/>
      </w:pPr>
      <w:r w:rsidRPr="00DE0214">
        <w:t xml:space="preserve">Záradék: </w:t>
      </w:r>
      <w:r>
        <w:t>K</w:t>
      </w:r>
      <w:r>
        <w:t>ihirdetve: Harta, 2018. november 26.</w:t>
      </w:r>
    </w:p>
    <w:p w:rsidR="00B80597" w:rsidRPr="00DE0214" w:rsidRDefault="00B80597" w:rsidP="00B80597">
      <w:pPr>
        <w:widowControl/>
        <w:overflowPunct w:val="0"/>
        <w:textAlignment w:val="baseline"/>
      </w:pPr>
    </w:p>
    <w:p w:rsidR="00B80597" w:rsidRPr="00DE0214" w:rsidRDefault="00B80597" w:rsidP="00B80597">
      <w:pPr>
        <w:widowControl/>
        <w:overflowPunct w:val="0"/>
        <w:textAlignment w:val="baseline"/>
      </w:pPr>
      <w:r w:rsidRPr="00DE0214">
        <w:t xml:space="preserve">                                                                                         </w:t>
      </w:r>
      <w:r>
        <w:t xml:space="preserve">      d</w:t>
      </w:r>
      <w:r>
        <w:t xml:space="preserve">r. Fodor-Rácz Szilvia </w:t>
      </w:r>
    </w:p>
    <w:p w:rsidR="00B80597" w:rsidRPr="00DE0214" w:rsidRDefault="00B80597" w:rsidP="00B80597">
      <w:pPr>
        <w:widowControl/>
        <w:overflowPunct w:val="0"/>
        <w:textAlignment w:val="baseline"/>
      </w:pPr>
      <w:r w:rsidRPr="00DE0214">
        <w:t xml:space="preserve">                                                                                                              jegyző</w:t>
      </w: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Default="00B80597" w:rsidP="00B80597">
      <w:pPr>
        <w:pStyle w:val="Szvegtrzs"/>
        <w:tabs>
          <w:tab w:val="left" w:pos="707"/>
        </w:tabs>
      </w:pPr>
    </w:p>
    <w:p w:rsidR="00B80597" w:rsidRPr="0026338D" w:rsidRDefault="00B80597" w:rsidP="00B80597">
      <w:pPr>
        <w:pStyle w:val="Szvegtrzs"/>
        <w:tabs>
          <w:tab w:val="left" w:pos="707"/>
        </w:tabs>
        <w:jc w:val="right"/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9DA">
        <w:rPr>
          <w:lang w:val="hu-HU"/>
        </w:rPr>
        <w:t>M</w:t>
      </w:r>
      <w:bookmarkStart w:id="0" w:name="_GoBack"/>
      <w:bookmarkEnd w:id="0"/>
      <w:r>
        <w:rPr>
          <w:lang w:val="hu-HU"/>
        </w:rPr>
        <w:t>elléklet</w:t>
      </w:r>
    </w:p>
    <w:p w:rsidR="00B80597" w:rsidRDefault="00B80597" w:rsidP="00B80597">
      <w:pPr>
        <w:pStyle w:val="Szvegtrzs"/>
      </w:pPr>
      <w:r>
        <w:t>                  </w:t>
      </w:r>
    </w:p>
    <w:p w:rsidR="00B80597" w:rsidRDefault="00B80597" w:rsidP="00B80597">
      <w:pPr>
        <w:pStyle w:val="Szvegtrzs"/>
      </w:pP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Harta Nagyközség Önkormányzata</w:t>
      </w: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Harta Templom u. 68. </w:t>
      </w:r>
    </w:p>
    <w:p w:rsidR="00B80597" w:rsidRDefault="00B80597" w:rsidP="00B80597">
      <w:pPr>
        <w:pBdr>
          <w:bottom w:val="single" w:sz="12" w:space="1" w:color="auto"/>
        </w:pBdr>
        <w:tabs>
          <w:tab w:val="center" w:pos="7088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Tel: 78/507-070 Fax: 78/507-079</w:t>
      </w: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KÉRELEM</w:t>
      </w: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természetben nyújtott szociális tűzifa támogatásra</w:t>
      </w:r>
    </w:p>
    <w:p w:rsidR="00B80597" w:rsidRDefault="00B80597" w:rsidP="00B80597">
      <w:pPr>
        <w:tabs>
          <w:tab w:val="center" w:pos="7088"/>
        </w:tabs>
        <w:jc w:val="center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………………………………………………….………… ( sz.h: ……………………………..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sz.i:……………………an:…………………….…….………………TAJ: …………………… ) 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Harta,  …………………………………………utca   ……….   szám alatti lakos kérem, hogy 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>természetben nyújtott szociális célú tűzifa támogatásban részesíteni szíveskedjenek.</w:t>
      </w:r>
    </w:p>
    <w:p w:rsidR="00B80597" w:rsidRDefault="00B80597" w:rsidP="00B80597"/>
    <w:p w:rsidR="00B80597" w:rsidRDefault="00B80597" w:rsidP="00B80597">
      <w:pPr>
        <w:pStyle w:val="Szvegtrzs"/>
        <w:rPr>
          <w:sz w:val="20"/>
        </w:rPr>
      </w:pPr>
      <w:r>
        <w:rPr>
          <w:b/>
          <w:sz w:val="20"/>
        </w:rPr>
        <w:t>Tüzelőanyag-támogatásra</w:t>
      </w:r>
      <w:r>
        <w:rPr>
          <w:sz w:val="20"/>
        </w:rPr>
        <w:t xml:space="preserve"> </w:t>
      </w:r>
      <w:r>
        <w:rPr>
          <w:b/>
          <w:sz w:val="20"/>
        </w:rPr>
        <w:t xml:space="preserve"> jogosult</w:t>
      </w:r>
      <w:r>
        <w:rPr>
          <w:sz w:val="20"/>
        </w:rPr>
        <w:t xml:space="preserve">, aki </w:t>
      </w:r>
    </w:p>
    <w:p w:rsidR="00B80597" w:rsidRDefault="00B80597" w:rsidP="00B80597">
      <w:pPr>
        <w:pStyle w:val="Szvegtrzs"/>
        <w:ind w:left="360"/>
        <w:rPr>
          <w:sz w:val="20"/>
        </w:rPr>
      </w:pPr>
      <w:r>
        <w:rPr>
          <w:sz w:val="20"/>
        </w:rPr>
        <w:t>a.) aktív korúak ellátására, vagy</w:t>
      </w:r>
    </w:p>
    <w:p w:rsidR="00B80597" w:rsidRDefault="00B80597" w:rsidP="00B80597">
      <w:pPr>
        <w:pStyle w:val="Szvegtrzs"/>
        <w:ind w:left="360"/>
        <w:rPr>
          <w:sz w:val="20"/>
        </w:rPr>
      </w:pPr>
      <w:r>
        <w:rPr>
          <w:sz w:val="20"/>
        </w:rPr>
        <w:t>b.) időskorúak járadékára, vagy</w:t>
      </w:r>
    </w:p>
    <w:p w:rsidR="00B80597" w:rsidRDefault="00B80597" w:rsidP="00B80597">
      <w:pPr>
        <w:pStyle w:val="Szvegtrzs"/>
        <w:ind w:left="360"/>
        <w:rPr>
          <w:sz w:val="20"/>
        </w:rPr>
      </w:pPr>
      <w:r>
        <w:rPr>
          <w:sz w:val="20"/>
        </w:rPr>
        <w:t>c.) rendszeresen folyósított települési támogatásra jogosult, vagy</w:t>
      </w:r>
    </w:p>
    <w:p w:rsidR="00B80597" w:rsidRDefault="00B80597" w:rsidP="00B80597">
      <w:pPr>
        <w:pStyle w:val="Szvegtrzs"/>
        <w:ind w:left="360"/>
        <w:rPr>
          <w:sz w:val="20"/>
        </w:rPr>
      </w:pPr>
      <w:r>
        <w:rPr>
          <w:sz w:val="20"/>
        </w:rPr>
        <w:t>d.)akinek családjában halmozottan hátrányos helyzetű gyermeket nevelnek.</w:t>
      </w:r>
    </w:p>
    <w:p w:rsidR="00B80597" w:rsidRDefault="00B80597" w:rsidP="00B80597">
      <w:pPr>
        <w:pStyle w:val="Szvegtrzs"/>
        <w:rPr>
          <w:sz w:val="20"/>
        </w:rPr>
      </w:pPr>
      <w:r>
        <w:rPr>
          <w:b/>
          <w:sz w:val="20"/>
        </w:rPr>
        <w:t>Támogatásban részesíthető:</w:t>
      </w:r>
      <w:r>
        <w:rPr>
          <w:sz w:val="20"/>
        </w:rPr>
        <w:t xml:space="preserve"> </w:t>
      </w:r>
    </w:p>
    <w:p w:rsidR="00B80597" w:rsidRDefault="00B80597" w:rsidP="00B80597">
      <w:pPr>
        <w:pStyle w:val="Szvegtrzs"/>
        <w:widowControl w:val="0"/>
        <w:numPr>
          <w:ilvl w:val="0"/>
          <w:numId w:val="1"/>
        </w:numPr>
        <w:spacing w:after="140" w:line="288" w:lineRule="auto"/>
        <w:jc w:val="left"/>
        <w:rPr>
          <w:sz w:val="20"/>
        </w:rPr>
      </w:pPr>
      <w:r>
        <w:rPr>
          <w:sz w:val="20"/>
        </w:rPr>
        <w:t xml:space="preserve">aki egyedül él és jövedelme nem haladja meg a mindenkori öregségi nyugdíj legkisebb </w:t>
      </w:r>
    </w:p>
    <w:p w:rsidR="00B80597" w:rsidRDefault="00B80597" w:rsidP="00B80597">
      <w:pPr>
        <w:pStyle w:val="Szvegtrzs"/>
        <w:ind w:left="720"/>
        <w:rPr>
          <w:sz w:val="20"/>
        </w:rPr>
      </w:pPr>
      <w:r>
        <w:rPr>
          <w:sz w:val="20"/>
        </w:rPr>
        <w:t>összegének 400 %-át (114.000,- Ft),</w:t>
      </w:r>
    </w:p>
    <w:p w:rsidR="00B80597" w:rsidRDefault="00B80597" w:rsidP="00B80597">
      <w:pPr>
        <w:pStyle w:val="Szvegtrzs"/>
        <w:widowControl w:val="0"/>
        <w:numPr>
          <w:ilvl w:val="0"/>
          <w:numId w:val="1"/>
        </w:numPr>
        <w:tabs>
          <w:tab w:val="left" w:pos="707"/>
        </w:tabs>
        <w:spacing w:after="140" w:line="288" w:lineRule="auto"/>
        <w:jc w:val="left"/>
        <w:rPr>
          <w:sz w:val="20"/>
        </w:rPr>
      </w:pPr>
      <w:r>
        <w:rPr>
          <w:sz w:val="20"/>
        </w:rPr>
        <w:t xml:space="preserve">akinek családjában az egy főre jutó jövedelme nem haladja meg az öregségi nyugdíj </w:t>
      </w:r>
    </w:p>
    <w:p w:rsidR="00B80597" w:rsidRDefault="00B80597" w:rsidP="00B80597">
      <w:pPr>
        <w:pStyle w:val="Szvegtrzs"/>
        <w:tabs>
          <w:tab w:val="left" w:pos="707"/>
        </w:tabs>
        <w:ind w:left="720"/>
        <w:rPr>
          <w:sz w:val="20"/>
        </w:rPr>
      </w:pPr>
      <w:r>
        <w:rPr>
          <w:sz w:val="20"/>
        </w:rPr>
        <w:t>legkisebb összegének 300%-át ( 85.500,- Ft)</w:t>
      </w:r>
    </w:p>
    <w:p w:rsidR="00B80597" w:rsidRDefault="00B80597" w:rsidP="00B8059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Különös méltánylást érdemlő eset  </w:t>
      </w:r>
    </w:p>
    <w:p w:rsidR="00B80597" w:rsidRDefault="00B80597" w:rsidP="00B80597">
      <w:pPr>
        <w:rPr>
          <w:b/>
        </w:rPr>
      </w:pPr>
    </w:p>
    <w:p w:rsidR="00B80597" w:rsidRDefault="00B80597" w:rsidP="00B80597">
      <w:pPr>
        <w:ind w:right="-468"/>
      </w:pPr>
      <w:r>
        <w:t>A családban élők személyi adatai:</w:t>
      </w:r>
    </w:p>
    <w:p w:rsidR="00B80597" w:rsidRDefault="00B80597" w:rsidP="00B80597">
      <w:pPr>
        <w:ind w:right="-468"/>
      </w:pPr>
      <w:r>
        <w:t>Név</w:t>
      </w:r>
      <w:r>
        <w:tab/>
      </w:r>
      <w:r>
        <w:tab/>
      </w:r>
      <w:r>
        <w:tab/>
      </w:r>
      <w:r>
        <w:tab/>
        <w:t>szül.hely, idő</w:t>
      </w:r>
      <w:r>
        <w:tab/>
      </w:r>
      <w:r>
        <w:tab/>
        <w:t>anyja neve</w:t>
      </w:r>
      <w:r>
        <w:tab/>
      </w:r>
      <w:r>
        <w:tab/>
        <w:t>megjegyzés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B80597" w:rsidTr="00E82C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</w:tr>
      <w:tr w:rsidR="00B80597" w:rsidTr="00E82C3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7" w:rsidRDefault="00B80597" w:rsidP="00E82C3E">
            <w:pPr>
              <w:ind w:right="-468"/>
            </w:pPr>
          </w:p>
        </w:tc>
      </w:tr>
    </w:tbl>
    <w:p w:rsidR="00B80597" w:rsidRDefault="00B80597" w:rsidP="00B80597">
      <w:pPr>
        <w:ind w:right="-468"/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>Büntetőjogi felelősségem tudatában kijelentem, hogy háztartásomban kizárólag tűzifával fűtök és egyben hozzájárulok a tűzifával való fűtés valódiságának ellenőrzéséhez.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>A kérelem kötelező melléklete:</w:t>
      </w:r>
    </w:p>
    <w:p w:rsidR="00B80597" w:rsidRDefault="00B80597" w:rsidP="00B80597">
      <w:pPr>
        <w:widowControl/>
        <w:numPr>
          <w:ilvl w:val="0"/>
          <w:numId w:val="2"/>
        </w:numPr>
        <w:tabs>
          <w:tab w:val="center" w:pos="7088"/>
        </w:tabs>
        <w:suppressAutoHyphens w:val="0"/>
        <w:autoSpaceDE/>
        <w:jc w:val="both"/>
        <w:rPr>
          <w:rFonts w:ascii="Garamond" w:hAnsi="Garamond"/>
        </w:rPr>
      </w:pPr>
      <w:r>
        <w:rPr>
          <w:rFonts w:ascii="Garamond" w:hAnsi="Garamond"/>
        </w:rPr>
        <w:t>jogosultságot megállapító határozat vagy</w:t>
      </w:r>
    </w:p>
    <w:p w:rsidR="00B80597" w:rsidRDefault="00B80597" w:rsidP="00B80597">
      <w:pPr>
        <w:widowControl/>
        <w:numPr>
          <w:ilvl w:val="0"/>
          <w:numId w:val="2"/>
        </w:numPr>
        <w:tabs>
          <w:tab w:val="center" w:pos="7088"/>
        </w:tabs>
        <w:suppressAutoHyphens w:val="0"/>
        <w:autoSpaceDE/>
        <w:jc w:val="both"/>
        <w:rPr>
          <w:rFonts w:ascii="Garamond" w:hAnsi="Garamond"/>
        </w:rPr>
      </w:pPr>
      <w:r>
        <w:rPr>
          <w:rFonts w:ascii="Garamond" w:hAnsi="Garamond"/>
        </w:rPr>
        <w:t>a kérelem benyújtását megelőző hónap jövedelemigazolása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>Harta, ………………….. …………………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……………………………………..</w:t>
      </w:r>
    </w:p>
    <w:p w:rsidR="00B80597" w:rsidRDefault="00B80597" w:rsidP="00B80597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kérelmező</w:t>
      </w:r>
    </w:p>
    <w:p w:rsidR="00B80597" w:rsidRPr="00DE0214" w:rsidRDefault="00B80597" w:rsidP="00B80597">
      <w:pPr>
        <w:pStyle w:val="Standard"/>
        <w:jc w:val="both"/>
      </w:pPr>
    </w:p>
    <w:p w:rsidR="00462378" w:rsidRDefault="004559DA"/>
    <w:sectPr w:rsidR="00462378">
      <w:footerReference w:type="default" r:id="rId5"/>
      <w:footerReference w:type="first" r:id="rId6"/>
      <w:pgSz w:w="11906" w:h="16838"/>
      <w:pgMar w:top="709" w:right="1418" w:bottom="709" w:left="1418" w:header="708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BE" w:rsidRDefault="004559DA">
    <w:pPr>
      <w:pStyle w:val="llb"/>
      <w:jc w:val="center"/>
    </w:pPr>
    <w:r>
      <w:rPr>
        <w:rFonts w:ascii="Cambria" w:eastAsia="Cambria" w:hAnsi="Cambria" w:cs="Cambr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1805BE" w:rsidRDefault="004559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BE" w:rsidRDefault="004559D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6C7"/>
    <w:multiLevelType w:val="hybridMultilevel"/>
    <w:tmpl w:val="038A169A"/>
    <w:lvl w:ilvl="0" w:tplc="EB26A2E6">
      <w:start w:val="25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CA10A5B"/>
    <w:multiLevelType w:val="hybridMultilevel"/>
    <w:tmpl w:val="F98ABD86"/>
    <w:lvl w:ilvl="0" w:tplc="996C6910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7"/>
    <w:rsid w:val="004559DA"/>
    <w:rsid w:val="00B80597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B87E-5598-4DBB-B819-1EB3D2E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5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80597"/>
    <w:pPr>
      <w:widowControl/>
      <w:autoSpaceDE/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B8059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llb">
    <w:name w:val="footer"/>
    <w:basedOn w:val="Norml"/>
    <w:link w:val="llbChar"/>
    <w:rsid w:val="00B8059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B8059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andard">
    <w:name w:val="Standard"/>
    <w:rsid w:val="00B805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B8059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5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9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2</cp:revision>
  <cp:lastPrinted>2018-11-26T08:09:00Z</cp:lastPrinted>
  <dcterms:created xsi:type="dcterms:W3CDTF">2018-11-26T07:48:00Z</dcterms:created>
  <dcterms:modified xsi:type="dcterms:W3CDTF">2018-11-26T08:23:00Z</dcterms:modified>
</cp:coreProperties>
</file>